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93EDC77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E3BE4" w:rsidRPr="005E3BE4">
              <w:rPr>
                <w:rFonts w:ascii="Verdana" w:hAnsi="Verdana"/>
                <w:b/>
                <w:bCs/>
                <w:sz w:val="20"/>
                <w:szCs w:val="20"/>
              </w:rPr>
              <w:t>Javni zavod Krajinski park</w:t>
            </w:r>
            <w:r w:rsidR="005E3BE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E3BE4" w:rsidRPr="00652CAA">
              <w:rPr>
                <w:rFonts w:ascii="Verdana" w:hAnsi="Verdana"/>
                <w:b/>
                <w:sz w:val="20"/>
                <w:szCs w:val="20"/>
                <w:lang w:val="sl-SI"/>
              </w:rPr>
              <w:t>Goričko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0830F5D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E3BE4" w:rsidRPr="005E3BE4">
              <w:rPr>
                <w:rFonts w:ascii="Verdana" w:hAnsi="Verdana"/>
                <w:b/>
                <w:bCs/>
                <w:sz w:val="20"/>
                <w:szCs w:val="20"/>
              </w:rPr>
              <w:t>Grad 191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FD93211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E3BE4" w:rsidRPr="005E3BE4">
              <w:rPr>
                <w:rFonts w:ascii="Verdana" w:hAnsi="Verdana"/>
                <w:b/>
                <w:bCs/>
                <w:sz w:val="20"/>
                <w:szCs w:val="20"/>
              </w:rPr>
              <w:t>9264 Grad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3C58969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E3BE4" w:rsidRPr="005E3BE4">
              <w:rPr>
                <w:rFonts w:ascii="Verdana" w:hAnsi="Verdana"/>
                <w:sz w:val="20"/>
                <w:szCs w:val="20"/>
              </w:rPr>
              <w:t>SI56 0110</w:t>
            </w:r>
            <w:r w:rsidR="005E3BE4">
              <w:rPr>
                <w:rFonts w:ascii="Verdana" w:hAnsi="Verdana"/>
                <w:sz w:val="20"/>
                <w:szCs w:val="20"/>
                <w:lang w:val="sl-SI"/>
              </w:rPr>
              <w:t xml:space="preserve"> 0600 0010 208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6381578" w:rsidR="00912975" w:rsidRPr="006B6875" w:rsidRDefault="00036137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highlight w:val="yellow"/>
                <w:lang w:val="sl-SI"/>
              </w:rPr>
            </w:pPr>
            <w:r w:rsidRPr="006B687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6B687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6B687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E3BE4" w:rsidRPr="006B6875">
              <w:rPr>
                <w:rFonts w:ascii="Verdana" w:hAnsi="Verdana"/>
                <w:b/>
                <w:sz w:val="20"/>
                <w:szCs w:val="20"/>
                <w:lang w:val="sl-SI"/>
              </w:rPr>
              <w:t>NMV0</w:t>
            </w:r>
            <w:r w:rsidR="006B6875" w:rsidRPr="006B6875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  <w:r w:rsidR="005E3BE4" w:rsidRPr="006B6875">
              <w:rPr>
                <w:rFonts w:ascii="Verdana" w:hAnsi="Verdana"/>
                <w:b/>
                <w:sz w:val="20"/>
                <w:szCs w:val="20"/>
                <w:lang w:val="sl-SI"/>
              </w:rPr>
              <w:t>/202</w:t>
            </w:r>
            <w:r w:rsidRPr="006B687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6B6875" w:rsidRPr="006B6875"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56BA945" w:rsidR="00912975" w:rsidRPr="001732FC" w:rsidRDefault="00B71F2C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71F2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Cenitev gozdnih zemljišč na območju Natura 2000 Goričko v okviru projekta Povezani</w:t>
            </w:r>
          </w:p>
        </w:tc>
      </w:tr>
    </w:tbl>
    <w:p w14:paraId="785BD5B1" w14:textId="6723AA5B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E3409" w14:textId="77777777" w:rsidR="00F75783" w:rsidRDefault="00F75783" w:rsidP="00CB4327">
      <w:pPr>
        <w:spacing w:after="0" w:line="240" w:lineRule="auto"/>
      </w:pPr>
      <w:r>
        <w:separator/>
      </w:r>
    </w:p>
  </w:endnote>
  <w:endnote w:type="continuationSeparator" w:id="0">
    <w:p w14:paraId="44C7728F" w14:textId="77777777" w:rsidR="00F75783" w:rsidRDefault="00F7578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4EBDD" w14:textId="77777777" w:rsidR="00F75783" w:rsidRDefault="00F75783" w:rsidP="00CB4327">
      <w:pPr>
        <w:spacing w:after="0" w:line="240" w:lineRule="auto"/>
      </w:pPr>
      <w:r>
        <w:separator/>
      </w:r>
    </w:p>
  </w:footnote>
  <w:footnote w:type="continuationSeparator" w:id="0">
    <w:p w14:paraId="0D1BF3D9" w14:textId="77777777" w:rsidR="00F75783" w:rsidRDefault="00F7578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7600B" w14:textId="77777777" w:rsidR="005E3BE4" w:rsidRDefault="005E3BE4" w:rsidP="005E3BE4">
    <w:pPr>
      <w:pStyle w:val="Glava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C8C5425" wp14:editId="0E84FA98">
          <wp:simplePos x="0" y="0"/>
          <wp:positionH relativeFrom="margin">
            <wp:align>left</wp:align>
          </wp:positionH>
          <wp:positionV relativeFrom="paragraph">
            <wp:posOffset>140970</wp:posOffset>
          </wp:positionV>
          <wp:extent cx="1223222" cy="624205"/>
          <wp:effectExtent l="0" t="0" r="0" b="4445"/>
          <wp:wrapNone/>
          <wp:docPr id="34" name="Slika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222" cy="6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E8E42F5" wp14:editId="52AB6B26">
          <wp:simplePos x="0" y="0"/>
          <wp:positionH relativeFrom="column">
            <wp:posOffset>2185670</wp:posOffset>
          </wp:positionH>
          <wp:positionV relativeFrom="paragraph">
            <wp:posOffset>102870</wp:posOffset>
          </wp:positionV>
          <wp:extent cx="937895" cy="843280"/>
          <wp:effectExtent l="0" t="0" r="0" b="0"/>
          <wp:wrapNone/>
          <wp:docPr id="35" name="Slika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843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53A68D9" wp14:editId="7CD510B7">
          <wp:simplePos x="0" y="0"/>
          <wp:positionH relativeFrom="column">
            <wp:posOffset>3976370</wp:posOffset>
          </wp:positionH>
          <wp:positionV relativeFrom="paragraph">
            <wp:posOffset>274320</wp:posOffset>
          </wp:positionV>
          <wp:extent cx="1838325" cy="484196"/>
          <wp:effectExtent l="0" t="0" r="0" b="0"/>
          <wp:wrapNone/>
          <wp:docPr id="36" name="Slika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484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AE17E4" w14:textId="75FC716B" w:rsidR="005E3BE4" w:rsidRDefault="005E3BE4"/>
  <w:p w14:paraId="7097FFE4" w14:textId="77777777" w:rsidR="005E3BE4" w:rsidRDefault="005E3BE4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5E3BE4">
      <w:tc>
        <w:tcPr>
          <w:tcW w:w="4902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70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E3BE4"/>
    <w:rsid w:val="005F5277"/>
    <w:rsid w:val="006014B1"/>
    <w:rsid w:val="00621E06"/>
    <w:rsid w:val="006365AB"/>
    <w:rsid w:val="00641B8B"/>
    <w:rsid w:val="00652CAA"/>
    <w:rsid w:val="00653AE5"/>
    <w:rsid w:val="0067206E"/>
    <w:rsid w:val="00681944"/>
    <w:rsid w:val="006B6875"/>
    <w:rsid w:val="006C7823"/>
    <w:rsid w:val="006E4C17"/>
    <w:rsid w:val="007225BA"/>
    <w:rsid w:val="00766347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9D6B5F"/>
    <w:rsid w:val="00A30783"/>
    <w:rsid w:val="00A356A6"/>
    <w:rsid w:val="00A64372"/>
    <w:rsid w:val="00AC31FB"/>
    <w:rsid w:val="00B23D99"/>
    <w:rsid w:val="00B443AC"/>
    <w:rsid w:val="00B71C5C"/>
    <w:rsid w:val="00B71F2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06AD"/>
    <w:rsid w:val="00CF2FB6"/>
    <w:rsid w:val="00D100B0"/>
    <w:rsid w:val="00D43ED5"/>
    <w:rsid w:val="00D70D0B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5783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Kpg</cp:lastModifiedBy>
  <cp:revision>27</cp:revision>
  <cp:lastPrinted>2012-04-20T09:02:00Z</cp:lastPrinted>
  <dcterms:created xsi:type="dcterms:W3CDTF">2016-08-11T12:59:00Z</dcterms:created>
  <dcterms:modified xsi:type="dcterms:W3CDTF">2026-08-26T07:24:00Z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NMV02/2025</vt:lpwstr>
  </property>
  <property fmtid="{D5CDD505-2E9C-101B-9397-08002B2CF9AE}" pid="3" name="MFiles_P1046">
    <vt:lpwstr>Nakup traktorja in kmetijske mehanizacije v projektu Povezani</vt:lpwstr>
  </property>
  <property fmtid="{D5CDD505-2E9C-101B-9397-08002B2CF9AE}" pid="4" name="MFiles_P1021n1_P0">
    <vt:lpwstr>Javni zavod Krajinski park Goričko</vt:lpwstr>
  </property>
  <property fmtid="{D5CDD505-2E9C-101B-9397-08002B2CF9AE}" pid="5" name="MFiles_P1021n1_P1032">
    <vt:lpwstr>SI56 0110 0600 0010 208</vt:lpwstr>
  </property>
  <property fmtid="{D5CDD505-2E9C-101B-9397-08002B2CF9AE}" pid="6" name="MFiles_P1021n1_P1033">
    <vt:lpwstr>Grad 191</vt:lpwstr>
  </property>
  <property fmtid="{D5CDD505-2E9C-101B-9397-08002B2CF9AE}" pid="7" name="MFiles_PG5BC2FC14A405421BA79F5FEC63BD00E3n1_PGB3D8D77D2D654902AEB821305A1A12BC">
    <vt:lpwstr>9264 Grad</vt:lpwstr>
  </property>
</Properties>
</file>